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073" w:rsidRDefault="003A107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-11430</wp:posOffset>
            </wp:positionV>
            <wp:extent cx="7194550" cy="10396855"/>
            <wp:effectExtent l="19050" t="0" r="6350" b="0"/>
            <wp:wrapNone/>
            <wp:docPr id="10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39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01D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</w:t>
      </w:r>
    </w:p>
    <w:p w:rsidR="003A1073" w:rsidRDefault="00351E5B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4.3pt;margin-top:4.7pt;width:475.5pt;height:66.7pt;z-index:251660288" fillcolor="yellow" strokecolor="#f6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АК РАЗВИТЬ МУЗЫКАЛЬНЫЙ СЛУХ У ДЕТЕЙ"/>
          </v:shape>
        </w:pict>
      </w:r>
    </w:p>
    <w:p w:rsidR="009E7D69" w:rsidRDefault="009E7D69" w:rsidP="00D11FD1">
      <w:pPr>
        <w:spacing w:after="0"/>
        <w:ind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D11FD1" w:rsidRDefault="00D11FD1" w:rsidP="00041C7D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344524" w:rsidRDefault="001951A7" w:rsidP="001951A7">
      <w:pPr>
        <w:pStyle w:val="a5"/>
        <w:spacing w:after="0"/>
        <w:ind w:left="4820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57785</wp:posOffset>
            </wp:positionV>
            <wp:extent cx="1662430" cy="2001520"/>
            <wp:effectExtent l="114300" t="19050" r="52070" b="55880"/>
            <wp:wrapThrough wrapText="bothSides">
              <wp:wrapPolygon edited="0">
                <wp:start x="1485" y="-206"/>
                <wp:lineTo x="0" y="206"/>
                <wp:lineTo x="-1485" y="1850"/>
                <wp:lineTo x="-1485" y="19530"/>
                <wp:lineTo x="495" y="22203"/>
                <wp:lineTo x="1238" y="22203"/>
                <wp:lineTo x="19306" y="22203"/>
                <wp:lineTo x="20049" y="22203"/>
                <wp:lineTo x="22029" y="20147"/>
                <wp:lineTo x="22029" y="19530"/>
                <wp:lineTo x="22277" y="16447"/>
                <wp:lineTo x="22277" y="6373"/>
                <wp:lineTo x="22029" y="3289"/>
                <wp:lineTo x="22029" y="3084"/>
                <wp:lineTo x="22277" y="2056"/>
                <wp:lineTo x="20544" y="206"/>
                <wp:lineTo x="19059" y="-206"/>
                <wp:lineTo x="1485" y="-206"/>
              </wp:wrapPolygon>
            </wp:wrapThrough>
            <wp:docPr id="2" name="Рисунок 1" descr="D:\КАРТИНКИ\Виды музыкальной деятельности\shutterstock_12552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Виды музыкальной деятельности\shutterstock_125521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001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25E1C">
        <w:rPr>
          <w:rFonts w:asciiTheme="majorHAnsi" w:hAnsiTheme="majorHAnsi"/>
          <w:b/>
          <w:noProof/>
          <w:sz w:val="32"/>
          <w:szCs w:val="32"/>
          <w:lang w:eastAsia="ru-RU"/>
        </w:rPr>
        <w:t>Музыкальный слух у ребёнка – это во многом полезный навык, который можно развить.</w:t>
      </w:r>
    </w:p>
    <w:p w:rsidR="00825E1C" w:rsidRDefault="00825E1C" w:rsidP="001951A7">
      <w:pPr>
        <w:pStyle w:val="a5"/>
        <w:spacing w:after="0"/>
        <w:ind w:left="4820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Если у ребёнка есть </w:t>
      </w:r>
      <w:r w:rsidRPr="00825E1C"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>музыкальный слух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, то ему легче научиться петь и играть на различных инструментах, а чувство ритма помогает в танцах.</w:t>
      </w:r>
    </w:p>
    <w:p w:rsidR="00825E1C" w:rsidRDefault="00825E1C" w:rsidP="00344524">
      <w:pPr>
        <w:pStyle w:val="a5"/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Музыка – это неотъемлемая часть общей культуры. И очень важно с раннего детства вырабатывать у ребёнка хороший вкус, дать хотя бы минимальные знания в этой области. Музыка вносит гармонию в жизнь и </w:t>
      </w:r>
      <w:r w:rsidRPr="00825E1C"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>развивает ребёнка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, помогает ему раскрыться эмоционально, воспитывает чувство прекрасного. К тому же музыкальные занятия развивают мышление, координацию движений, вырабатывают усидчивость, внимание, дисциплину, настойчивость. Разве такие качества кому-то повредят?</w:t>
      </w:r>
    </w:p>
    <w:p w:rsidR="00825E1C" w:rsidRDefault="00825E1C" w:rsidP="00344524">
      <w:pPr>
        <w:pStyle w:val="a5"/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Каждый ребёнок имеет свои </w:t>
      </w: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>музыкальные способности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. У кого-то из ребятишек потрясающее </w:t>
      </w: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>чувство ритма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. Кто-то умеет без фальши напеть песенку. У некоторых малышей замечательная </w:t>
      </w: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>музыкальная память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. Детей, с которыми вообще нет смысла заниматься музыкой, потому что они «не способны», не существует. Поэтому, если </w:t>
      </w: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>ребёнку нравится танцевать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, если </w:t>
      </w: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 xml:space="preserve">ребёнок любит петь 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песенки – у него есть тяга к музыке. И стоит её поддерживать – для начала дома, в игровой форме.</w:t>
      </w:r>
    </w:p>
    <w:p w:rsidR="001951A7" w:rsidRDefault="001951A7" w:rsidP="00344524">
      <w:pPr>
        <w:pStyle w:val="a5"/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Как и любая функция организма, музыкальный слух будет тем лучше развит, чем больше им пользоваться и его тренировать. А что же для этого нужно? Специалисты считают, что лучшее упражнение для развития музыкального слуха – это пение.</w:t>
      </w:r>
    </w:p>
    <w:p w:rsidR="001951A7" w:rsidRPr="00825E1C" w:rsidRDefault="001951A7" w:rsidP="00344524">
      <w:pPr>
        <w:pStyle w:val="a5"/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344524" w:rsidRPr="00344524" w:rsidRDefault="001951A7" w:rsidP="00344524">
      <w:pPr>
        <w:spacing w:after="0"/>
        <w:ind w:right="848"/>
        <w:jc w:val="both"/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-17145</wp:posOffset>
            </wp:positionV>
            <wp:extent cx="7186930" cy="10344785"/>
            <wp:effectExtent l="19050" t="0" r="0" b="0"/>
            <wp:wrapNone/>
            <wp:docPr id="14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3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1A7" w:rsidRDefault="001951A7" w:rsidP="001951A7">
      <w:pPr>
        <w:spacing w:after="0"/>
        <w:ind w:right="848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934B7F" w:rsidRDefault="001951A7" w:rsidP="00344524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Пение под </w:t>
      </w: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 xml:space="preserve">караоке 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– замечательное развлечение не только для </w:t>
      </w:r>
      <w:r w:rsidR="00934B7F">
        <w:rPr>
          <w:rFonts w:asciiTheme="majorHAnsi" w:hAnsiTheme="majorHAnsi"/>
          <w:b/>
          <w:noProof/>
          <w:sz w:val="32"/>
          <w:szCs w:val="32"/>
          <w:lang w:eastAsia="ru-RU"/>
        </w:rPr>
        <w:t>ребёнка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, но и для всей семьи.</w:t>
      </w:r>
      <w:r w:rsidR="00934B7F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Если в каких-то местах ребёнок фальшивит, правильно пропойте с ним ти кусочки несколько раз, чтобы он старался вам подражать.</w:t>
      </w:r>
    </w:p>
    <w:p w:rsidR="00344524" w:rsidRDefault="00934B7F" w:rsidP="00344524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>Детские музыкальные инструменты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: ксилофон и пианино. Часто к таким игрушкам прилагается песенник с нотами. Если такового нет, можно найти ноты</w:t>
      </w:r>
      <w:r w:rsidR="001951A7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простеньких песенок в Интернете (или подобрать на слух) и сделать для ребёнка подсказку, нарисовав вместо нот цветные квадратики, соответствующие клавишам ксилофона (на клавиши пианино тоже можно наклеить цветные квадратики-подсказки).</w:t>
      </w:r>
    </w:p>
    <w:p w:rsidR="00934B7F" w:rsidRDefault="00934B7F" w:rsidP="00344524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 xml:space="preserve">Музыкальные сказки 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– это чудесный материал для развития музыкального слуха и приобщения ребёнка к культуре. Например, хорошо известная сказка Сергея Прокофьева «Петя и волк» - это своего рода путеводитель по симфоническому оркестру. Там каждому герою соответствует «свой» музыкальный инструмент: утке – гобой, птичке – флейта, кошке – кларнет и др. Многократно прослушивая сказку, ребёнок научится на слух распознавать тембр инструментов.</w:t>
      </w:r>
    </w:p>
    <w:p w:rsidR="00CD4FDD" w:rsidRDefault="00934B7F" w:rsidP="00344524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 w:rsidRPr="00CD4FDD">
        <w:rPr>
          <w:rFonts w:asciiTheme="majorHAnsi" w:hAnsiTheme="majorHAnsi"/>
          <w:b/>
          <w:noProof/>
          <w:sz w:val="32"/>
          <w:szCs w:val="32"/>
          <w:lang w:eastAsia="ru-RU"/>
        </w:rPr>
        <w:t>А самой</w:t>
      </w:r>
      <w:r w:rsidR="00676C1A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</w:t>
      </w:r>
      <w:r w:rsidR="00CD4FDD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замечательной игрой будет </w:t>
      </w:r>
      <w:r w:rsidR="00CD4FDD">
        <w:rPr>
          <w:rFonts w:asciiTheme="majorHAnsi" w:hAnsiTheme="majorHAnsi"/>
          <w:b/>
          <w:noProof/>
          <w:color w:val="FF6600"/>
          <w:sz w:val="32"/>
          <w:szCs w:val="32"/>
          <w:lang w:eastAsia="ru-RU"/>
        </w:rPr>
        <w:t>домашний концерт</w:t>
      </w:r>
      <w:r w:rsidR="00CD4FDD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, в котором поучаствует вся семья. Берём гитару, или флейту, или губную гармошку, выдаём остальным бубен, </w:t>
      </w:r>
    </w:p>
    <w:p w:rsidR="00934B7F" w:rsidRPr="00CD4FDD" w:rsidRDefault="00CD4FDD" w:rsidP="00CD4FDD">
      <w:pPr>
        <w:spacing w:after="0"/>
        <w:ind w:left="851" w:right="2833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маракасы, деревянные ложки, барабан – и исполняем все вместе любимую песню!</w:t>
      </w:r>
    </w:p>
    <w:p w:rsidR="00A75C3F" w:rsidRDefault="00E349AE" w:rsidP="00A75C3F">
      <w:pPr>
        <w:spacing w:after="0"/>
        <w:ind w:left="6379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55880</wp:posOffset>
            </wp:positionV>
            <wp:extent cx="3075940" cy="1939925"/>
            <wp:effectExtent l="133350" t="19050" r="48260" b="41275"/>
            <wp:wrapThrough wrapText="bothSides">
              <wp:wrapPolygon edited="0">
                <wp:start x="936" y="-212"/>
                <wp:lineTo x="401" y="0"/>
                <wp:lineTo x="-936" y="2333"/>
                <wp:lineTo x="-669" y="20151"/>
                <wp:lineTo x="669" y="22060"/>
                <wp:lineTo x="936" y="22060"/>
                <wp:lineTo x="20066" y="22060"/>
                <wp:lineTo x="20467" y="22060"/>
                <wp:lineTo x="21538" y="20575"/>
                <wp:lineTo x="21538" y="20151"/>
                <wp:lineTo x="21671" y="20151"/>
                <wp:lineTo x="21939" y="17181"/>
                <wp:lineTo x="21939" y="2545"/>
                <wp:lineTo x="20601" y="0"/>
                <wp:lineTo x="20066" y="-212"/>
                <wp:lineTo x="936" y="-212"/>
              </wp:wrapPolygon>
            </wp:wrapThrough>
            <wp:docPr id="3" name="Рисунок 2" descr="D:\КАРТИНКИ\Виды музыкальной деятельности\nastroeniya-de051cf05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Виды музыкальной деятельности\nastroeniya-de051cf05a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93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D301D" w:rsidRDefault="005D301D" w:rsidP="00FC00A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CD06B5" w:rsidRPr="00D11FD1" w:rsidRDefault="00CD06B5" w:rsidP="00A75C3F">
      <w:pPr>
        <w:spacing w:after="0"/>
        <w:ind w:right="3258"/>
        <w:jc w:val="both"/>
        <w:rPr>
          <w:rFonts w:asciiTheme="majorHAnsi" w:hAnsiTheme="majorHAnsi"/>
          <w:i/>
          <w:sz w:val="32"/>
          <w:szCs w:val="32"/>
        </w:rPr>
      </w:pPr>
    </w:p>
    <w:sectPr w:rsidR="00CD06B5" w:rsidRPr="00D11FD1" w:rsidSect="003A107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66CC"/>
    <w:multiLevelType w:val="hybridMultilevel"/>
    <w:tmpl w:val="C588748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36A3451D"/>
    <w:multiLevelType w:val="hybridMultilevel"/>
    <w:tmpl w:val="35A681C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54E77779"/>
    <w:multiLevelType w:val="hybridMultilevel"/>
    <w:tmpl w:val="6B1202C2"/>
    <w:lvl w:ilvl="0" w:tplc="2F7C0434">
      <w:start w:val="1"/>
      <w:numFmt w:val="decimal"/>
      <w:lvlText w:val="%1."/>
      <w:lvlJc w:val="left"/>
      <w:pPr>
        <w:ind w:left="1429" w:hanging="360"/>
      </w:pPr>
      <w:rPr>
        <w:color w:val="FF66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1073"/>
    <w:rsid w:val="00041C7D"/>
    <w:rsid w:val="000528CE"/>
    <w:rsid w:val="00052F0F"/>
    <w:rsid w:val="001951A7"/>
    <w:rsid w:val="00285E9B"/>
    <w:rsid w:val="00306171"/>
    <w:rsid w:val="00344524"/>
    <w:rsid w:val="00351E5B"/>
    <w:rsid w:val="003A1073"/>
    <w:rsid w:val="004B3C79"/>
    <w:rsid w:val="005620F7"/>
    <w:rsid w:val="00584F3D"/>
    <w:rsid w:val="005D301D"/>
    <w:rsid w:val="00676C1A"/>
    <w:rsid w:val="007A634E"/>
    <w:rsid w:val="00800423"/>
    <w:rsid w:val="00825E1C"/>
    <w:rsid w:val="0088709A"/>
    <w:rsid w:val="00934B7F"/>
    <w:rsid w:val="009A48F4"/>
    <w:rsid w:val="009E7D69"/>
    <w:rsid w:val="00A33800"/>
    <w:rsid w:val="00A75C3F"/>
    <w:rsid w:val="00AA4E26"/>
    <w:rsid w:val="00BB4522"/>
    <w:rsid w:val="00CD06B5"/>
    <w:rsid w:val="00CD4FDD"/>
    <w:rsid w:val="00D11FD1"/>
    <w:rsid w:val="00E349AE"/>
    <w:rsid w:val="00E36C19"/>
    <w:rsid w:val="00E614DE"/>
    <w:rsid w:val="00EC0F33"/>
    <w:rsid w:val="00F42835"/>
    <w:rsid w:val="00F6488B"/>
    <w:rsid w:val="00FC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C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0F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8F0B2-C16E-461C-BF81-699BC1422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2014-06-25T23:16:00Z</dcterms:created>
  <dcterms:modified xsi:type="dcterms:W3CDTF">2017-08-07T06:17:00Z</dcterms:modified>
</cp:coreProperties>
</file>